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276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Załącznik nr 1 do zapytania ofertowego</w:t>
      </w:r>
    </w:p>
    <w:p w:rsidR="00000000" w:rsidDel="00000000" w:rsidP="00000000" w:rsidRDefault="00000000" w:rsidRPr="00000000" w14:paraId="00000002">
      <w:pPr>
        <w:shd w:fill="ffffff" w:val="clear"/>
        <w:spacing w:line="276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br w:type="textWrapping"/>
        <w:t xml:space="preserve">FORMULARZ OFERTOWY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ZŁOŻONY W ODPOWIEDZI NA ZAPYTANIE OFERTOWE dotyczące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240" w:before="2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Wynajmu sceny muzycznej z zadaszeniem wraz z nagłośnieniem i oświetleniem na koncert w ramach wydarzenia „Nocny Dzień Dziecka” organizowanego przez Ośrodek Kultury Ochoty.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line="240" w:lineRule="auto"/>
        <w:ind w:left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Zamawiający: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Ośrodek Kultury Ochoty</w:t>
      </w:r>
    </w:p>
    <w:p w:rsidR="00000000" w:rsidDel="00000000" w:rsidP="00000000" w:rsidRDefault="00000000" w:rsidRPr="00000000" w14:paraId="00000007">
      <w:pPr>
        <w:shd w:fill="ffffff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ul. Grójecka 75, 02-094 Warszawa </w:t>
      </w:r>
    </w:p>
    <w:p w:rsidR="00000000" w:rsidDel="00000000" w:rsidP="00000000" w:rsidRDefault="00000000" w:rsidRPr="00000000" w14:paraId="00000008">
      <w:pPr>
        <w:shd w:fill="ffffff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NIP: 526 10 60 392</w:t>
      </w:r>
    </w:p>
    <w:p w:rsidR="00000000" w:rsidDel="00000000" w:rsidP="00000000" w:rsidRDefault="00000000" w:rsidRPr="00000000" w14:paraId="00000009">
      <w:pPr>
        <w:shd w:fill="ffffff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Regon: 000286226</w:t>
      </w:r>
    </w:p>
    <w:p w:rsidR="00000000" w:rsidDel="00000000" w:rsidP="00000000" w:rsidRDefault="00000000" w:rsidRPr="00000000" w14:paraId="0000000A">
      <w:pPr>
        <w:shd w:fill="ffffff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before="120" w:line="240" w:lineRule="auto"/>
        <w:ind w:left="35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Wykonawca: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line="240" w:lineRule="auto"/>
        <w:ind w:firstLine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Niniejsza oferta zostaje złożona przez:</w:t>
      </w:r>
    </w:p>
    <w:p w:rsidR="00000000" w:rsidDel="00000000" w:rsidP="00000000" w:rsidRDefault="00000000" w:rsidRPr="00000000" w14:paraId="0000000D">
      <w:pPr>
        <w:shd w:fill="ffffff" w:val="clear"/>
        <w:spacing w:line="240" w:lineRule="auto"/>
        <w:ind w:firstLine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3.0" w:type="dxa"/>
        <w:jc w:val="left"/>
        <w:tblInd w:w="3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39"/>
        <w:gridCol w:w="5674"/>
        <w:tblGridChange w:id="0">
          <w:tblGrid>
            <w:gridCol w:w="3539"/>
            <w:gridCol w:w="5674"/>
          </w:tblGrid>
        </w:tblGridChange>
      </w:tblGrid>
      <w:tr>
        <w:trPr>
          <w:cantSplit w:val="0"/>
          <w:trHeight w:val="9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Nazwa Wykonawcy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Telefon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E-mail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NIP / REGON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Osoba do kontaktu (imię i nazwisko, nr telefonu, adres e-mail)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Ja niżej podpisany/a oświadczam, że: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nie podlegam wykluczeniu z postępowania z art. 7 ust. 1 ustawy z dnia 13 kwietnia 2022 r. o szczególnych rozwiązaniach w zakresie przeciwdziałania wspieraniu agresji na Ukrainę oraz służących ochronie bezpieczeństwa narodowego (Dz. U. z 2025 r., poz. 514).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zapoznałem/am się z opisem przedmiotu zamówienia, warunkami udziału w postępowaniu, kryteriami oceny ofert, terminami i innymi postanowieniami zawartymi w Zapytaniu ofertowym i nie wnoszę do nich zastrzeżeń oraz posiadam wszelkie informacje niezbędne do właściwego wykonania zamówienia;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jestem związany/a niniejszą ofertą przez okres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14 dni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od dnia upływu terminu składania ofert;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 przypadku wybrania mojej oferty jestem gotowy/a do podpisania umowy z Zamawiającym </w:t>
        <w:br w:type="textWrapping"/>
        <w:t xml:space="preserve">i realizacji niniejszego zamówienia na zasadach i w terminach określonych w Zapytaniu ofertowym;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posiadam uprawnienie do prowadzenia określonej działalności gospodarczej lub zawodowej, o ile wynika to z odrębnych przepisów;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posiadam niezbędną wiedzę oraz dysponuję potencjałem technicznym i osobami zdolnymi do  należytego i terminowego wykonania zamówienia;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znajduję się w sytuacji ekonomicznej i finansowej umożliwiającej wykonanie całości zamówienia;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dane kontaktowe osoby, która będzie odpowiedzialna za obsługę całości zamówienia: </w:t>
        <w:br w:type="textWrapping"/>
        <w:t xml:space="preserve">………………………………………… (imię i nazwisko), tel. ……………………………, e-mail: 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oświadczam, że wypełniłem/am obowiązki informacyjne przewidziane w art. 13 lub art. 14 RODO</w:t>
      </w:r>
      <w:r w:rsidDel="00000000" w:rsidR="00000000" w:rsidRPr="00000000">
        <w:rPr>
          <w:rFonts w:ascii="Calibri" w:cs="Calibri" w:eastAsia="Calibri" w:hAnsi="Calibri"/>
          <w:vertAlign w:val="superscript"/>
        </w:rPr>
        <w:footnoteReference w:customMarkFollows="0" w:id="0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wobec osób fizycznych, od których dane osobowe bezpośrednio lub pośrednio pozyskałam/em w celu ubiegania się o udzielenie zamówienia w niniejszym postępowaniu</w:t>
      </w:r>
      <w:r w:rsidDel="00000000" w:rsidR="00000000" w:rsidRPr="00000000">
        <w:rPr>
          <w:rFonts w:ascii="Calibri" w:cs="Calibri" w:eastAsia="Calibri" w:hAnsi="Calibri"/>
          <w:vertAlign w:val="superscript"/>
        </w:rPr>
        <w:footnoteReference w:customMarkFollows="0" w:id="1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26">
      <w:pPr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tabs>
          <w:tab w:val="left" w:leader="none" w:pos="360"/>
        </w:tabs>
        <w:spacing w:before="120" w:line="276" w:lineRule="auto"/>
        <w:ind w:left="35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Oferuję realizację zamówienia zgodnie z wymaganiami określonymi przez Zamawiającego w Zapytaniu ofertowym, zgodnie z poniższą kalkulacją:</w:t>
      </w:r>
      <w:r w:rsidDel="00000000" w:rsidR="00000000" w:rsidRPr="00000000">
        <w:rPr>
          <w:rtl w:val="0"/>
        </w:rPr>
      </w:r>
    </w:p>
    <w:tbl>
      <w:tblPr>
        <w:tblStyle w:val="Table2"/>
        <w:tblW w:w="928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0"/>
        <w:gridCol w:w="3630"/>
        <w:gridCol w:w="1560"/>
        <w:gridCol w:w="1755"/>
        <w:gridCol w:w="1380"/>
        <w:tblGridChange w:id="0">
          <w:tblGrid>
            <w:gridCol w:w="960"/>
            <w:gridCol w:w="3630"/>
            <w:gridCol w:w="1560"/>
            <w:gridCol w:w="1755"/>
            <w:gridCol w:w="138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before="120" w:line="276" w:lineRule="auto"/>
              <w:ind w:left="357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before="120" w:line="276" w:lineRule="auto"/>
              <w:ind w:left="357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Nazwa sprzętu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before="120" w:line="276" w:lineRule="auto"/>
              <w:ind w:left="357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Ilość szt.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before="120" w:line="276" w:lineRule="auto"/>
              <w:ind w:left="357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Cena jednostkowa netto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before="120" w:line="276" w:lineRule="auto"/>
              <w:ind w:left="357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Cena ogółem brutto*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before="120" w:line="276" w:lineRule="auto"/>
              <w:ind w:left="357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Wynajem sceny muzycznej z zadaszeniem o wymiarach minimum 6 m x 5 m wraz z siatkami osłonowymi z trzech stron, montaż i demontaż sceny, zapewnienie nagłośnienia i oświetlenia zgodnie z riderem technicznym zespołu Paplajki, zapewnienie obsługi technicznej podczas koncertu.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before="120" w:line="276" w:lineRule="auto"/>
              <w:ind w:left="357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before="120" w:line="276" w:lineRule="auto"/>
              <w:ind w:left="357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before="120" w:line="276" w:lineRule="auto"/>
              <w:ind w:left="357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before="120" w:line="276" w:lineRule="auto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Razem:…………………..……….zł netto.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120" w:line="276" w:lineRule="auto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 Razem:…………………..……….zł brutto.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3481"/>
        </w:tabs>
        <w:spacing w:line="240" w:lineRule="auto"/>
        <w:ind w:firstLine="14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*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wartości zamówienia  brutto należy podać z dokładnością do dwóch miejsc po przecinku.</w:t>
      </w:r>
    </w:p>
    <w:p w:rsidR="00000000" w:rsidDel="00000000" w:rsidP="00000000" w:rsidRDefault="00000000" w:rsidRPr="00000000" w14:paraId="00000035">
      <w:pPr>
        <w:spacing w:line="240" w:lineRule="auto"/>
        <w:ind w:left="5664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ind w:left="5664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………………………………………………………</w:t>
      </w:r>
    </w:p>
    <w:p w:rsidR="00000000" w:rsidDel="00000000" w:rsidP="00000000" w:rsidRDefault="00000000" w:rsidRPr="00000000" w14:paraId="00000037">
      <w:pPr>
        <w:spacing w:line="240" w:lineRule="auto"/>
        <w:ind w:left="5664" w:firstLine="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rtl w:val="0"/>
        </w:rPr>
        <w:t xml:space="preserve">(podpis osoby lub osób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rtl w:val="0"/>
        </w:rPr>
        <w:t xml:space="preserve">upełnomocnionych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3481"/>
        </w:tabs>
        <w:spacing w:line="240" w:lineRule="auto"/>
        <w:ind w:firstLine="142"/>
        <w:jc w:val="both"/>
        <w:rPr>
          <w:rFonts w:ascii="Calibri" w:cs="Calibri" w:eastAsia="Calibri" w:hAnsi="Calibri"/>
        </w:rPr>
        <w:sectPr>
          <w:headerReference r:id="rId7" w:type="default"/>
          <w:footerReference r:id="rId8" w:type="default"/>
          <w:pgSz w:h="16834" w:w="11909" w:orient="portrait"/>
          <w:pgMar w:bottom="1440" w:top="708.6614173228347" w:left="1440" w:right="1440" w:header="1247.2440944881891" w:footer="453.5433070866142"/>
          <w:pgNumType w:start="1"/>
        </w:sect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rtl w:val="0"/>
        </w:rPr>
        <w:t xml:space="preserve">   </w:t>
        <w:tab/>
        <w:tab/>
        <w:tab/>
        <w:tab/>
        <w:tab/>
        <w:tab/>
        <w:t xml:space="preserve">   do reprezentowania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Klauzula informacyjna dla uczestników zapytania ofertowego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3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Niniejsza informacja ma na celu przekazanie podstawowych informacji o warunkach, na jakich Pani/Pana dane osobowe przetwarza Ośrodek Kultury Ochoty z siedzibą w Warszawie.</w:t>
      </w:r>
    </w:p>
    <w:p w:rsidR="00000000" w:rsidDel="00000000" w:rsidP="00000000" w:rsidRDefault="00000000" w:rsidRPr="00000000" w14:paraId="0000003B">
      <w:pPr>
        <w:spacing w:line="240" w:lineRule="auto"/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1. Informacje dotyczące administratora danych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Ośrodek Kultury Ochoty z siedzibą w Warszawie (02-094), przy ul. Grójeckiej 75 jest administratorem danych (Administrator), które pozyskuje w toku postępowania o zamówienie publiczne. Z Administratorem można się kontaktować za pośrednictwem poczty elektronicznej pod adresem: </w:t>
      </w:r>
      <w:hyperlink r:id="rId9">
        <w:r w:rsidDel="00000000" w:rsidR="00000000" w:rsidRPr="00000000">
          <w:rPr>
            <w:rFonts w:ascii="Calibri" w:cs="Calibri" w:eastAsia="Calibri" w:hAnsi="Calibri"/>
            <w:color w:val="0000ff"/>
            <w:sz w:val="24"/>
            <w:szCs w:val="24"/>
            <w:u w:val="single"/>
            <w:rtl w:val="0"/>
          </w:rPr>
          <w:t xml:space="preserve">oko@oko.com.pl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2. Inspektor ochrony danych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Administrator wyznaczył Inspektora Ochrony Danych, który ma służyć radą w sprawach związanych z przetwarzaniem danych osobowych. Można zadać mu pytanie dotyczących Pani/Pana danych, pisząc do niego na adres: iod@oko.com.pl lub pisząc na adres siedziby Administratora.</w:t>
      </w:r>
    </w:p>
    <w:p w:rsidR="00000000" w:rsidDel="00000000" w:rsidP="00000000" w:rsidRDefault="00000000" w:rsidRPr="00000000" w14:paraId="00000041">
      <w:pPr>
        <w:spacing w:line="240" w:lineRule="auto"/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3. Cel przetwarzania Państwa danych oraz podstawy prawne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Cel przetwarzania Pani/Pana danych osobowych jest związany z postępowaniem o udzielenie zamówienia publicznego. Podstawą prawną ich przetwarzania jest zamiar zawarcia przez Panią/Pana umowy na wykonanie zamówienia wyrażony poprzez akt uczestnictwa w postępowaniu oraz następujące przepisy prawa:</w:t>
      </w:r>
    </w:p>
    <w:p w:rsidR="00000000" w:rsidDel="00000000" w:rsidP="00000000" w:rsidRDefault="00000000" w:rsidRPr="00000000" w14:paraId="0000004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ustawa z dnia 11 września 2019 r. Prawo zamówień publicznych (tj. Dz. U z 2019 poz. 2019) oraz akty wykonawcze do tej ustawy ustawa o narodowym zasobie archiwalnym i archiwach (tj. Dz. U. 2020 poz. 164). Podstawą przetwarzania Pani/Pana danych osobowych jest art. 6 ust. 1 lit b (przetwarzanie jest niezbędne do wykonania umowy, której stroną jest osoba, której dane dotyczą, lub do podjęcia działań na żądanie osoby, której dane dotyczą, przed zawarciem umowy) i c) (przetwarzanie jest niezbędne do wypełnienia obowiązku prawnego ciążącego na administratorze) RODO.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Cele szczegółowe:</w:t>
      </w:r>
    </w:p>
    <w:p w:rsidR="00000000" w:rsidDel="00000000" w:rsidP="00000000" w:rsidRDefault="00000000" w:rsidRPr="00000000" w14:paraId="0000004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a) przeprowadzenia postępowania o udzielenie zamówienia publicznego,</w:t>
      </w:r>
    </w:p>
    <w:p w:rsidR="00000000" w:rsidDel="00000000" w:rsidP="00000000" w:rsidRDefault="00000000" w:rsidRPr="00000000" w14:paraId="0000004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b) zawarcia i realizacji umowy z wyłonionym w niniejszym postępowaniu wykonawcą,</w:t>
      </w:r>
    </w:p>
    <w:p w:rsidR="00000000" w:rsidDel="00000000" w:rsidP="00000000" w:rsidRDefault="00000000" w:rsidRPr="00000000" w14:paraId="0000004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c) dokonania rozliczenia i płatności związanych z realizacją umowy,</w:t>
      </w:r>
    </w:p>
    <w:p w:rsidR="00000000" w:rsidDel="00000000" w:rsidP="00000000" w:rsidRDefault="00000000" w:rsidRPr="00000000" w14:paraId="0000004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d) przeprowadzenia ewentualnych postępowań kontrolnych i/lub audytu przez komórki Zamawiającego i inne uprawnione podmioty,</w:t>
      </w:r>
    </w:p>
    <w:p w:rsidR="00000000" w:rsidDel="00000000" w:rsidP="00000000" w:rsidRDefault="00000000" w:rsidRPr="00000000" w14:paraId="0000004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e) udostępnienia dokumentacji postępowania i zawartej umowy jako informacji publicznej,</w:t>
      </w:r>
    </w:p>
    <w:p w:rsidR="00000000" w:rsidDel="00000000" w:rsidP="00000000" w:rsidRDefault="00000000" w:rsidRPr="00000000" w14:paraId="0000004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f) archiwizacji postępowania.</w:t>
      </w:r>
    </w:p>
    <w:p w:rsidR="00000000" w:rsidDel="00000000" w:rsidP="00000000" w:rsidRDefault="00000000" w:rsidRPr="00000000" w14:paraId="0000004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4. Okres przechowywania danych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Pani/Pana dane pozyskane w związku z postępowaniem o udzielenie zamówienia publicznego przetwarzane będą przez okres 5 lat: od dnia zakończenia postępowania o udzielenie zamówienia.</w:t>
      </w:r>
    </w:p>
    <w:p w:rsidR="00000000" w:rsidDel="00000000" w:rsidP="00000000" w:rsidRDefault="00000000" w:rsidRPr="00000000" w14:paraId="0000004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5. Komu przekazujemy Państwa dane?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Pani/Pana dane pozyskane w związku z postępowaniem o udzielenie zamówienia publicznego przekazywane będą wszystkim zainteresowanym podmiotom i osobom, gdyż co do zasady postępowanie o udzielenie zamówienia publicznego jest jawne.</w:t>
      </w:r>
    </w:p>
    <w:p w:rsidR="00000000" w:rsidDel="00000000" w:rsidP="00000000" w:rsidRDefault="00000000" w:rsidRPr="00000000" w14:paraId="0000005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Ograniczenie dostępu do Pani/Pana danych, o których mowa wyżej może wystąpić jedynie w szczególnych przypadkach, jeśli jest to uzasadnione ochroną prywatności zgodnie z przepisami ustawy z dn. 11 września 2019 r. Prawo zamówień publicznych (tj. Dz. U z 2019 poz.2019).</w:t>
      </w:r>
    </w:p>
    <w:p w:rsidR="00000000" w:rsidDel="00000000" w:rsidP="00000000" w:rsidRDefault="00000000" w:rsidRPr="00000000" w14:paraId="0000005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Ponadto odbiorcą danych zawartych w dokumentach związanych z postępowaniem o zamówienie publiczne mogą być podmioty, z którymi OKO zawarł umowy lub porozumienie na korzystanie z udostępnianych przez nie systemów informatycznych w zakresie przekazywania lub archiwizacji danych. Zakres przekazania danych tym odbiorcom</w:t>
      </w:r>
    </w:p>
    <w:p w:rsidR="00000000" w:rsidDel="00000000" w:rsidP="00000000" w:rsidRDefault="00000000" w:rsidRPr="00000000" w14:paraId="0000005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ograniczony jest jednak wyłącznie do możliwości zapoznania się z tymi danymi w związku ze świadczeniem usług wsparcia technicznego i usuwaniem awarii. Odbiorców tych obowiązuje klauzula zachowania poufności pozyskanych w takich okolicznościach wszelkich danych, w tym danych osobowych.</w:t>
      </w:r>
    </w:p>
    <w:p w:rsidR="00000000" w:rsidDel="00000000" w:rsidP="00000000" w:rsidRDefault="00000000" w:rsidRPr="00000000" w14:paraId="00000055">
      <w:pPr>
        <w:spacing w:line="240" w:lineRule="auto"/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6. Przekazywanie danych poza Europejski Obszar Gospodarczy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OKO korzystając z usług oferowanych przez Google może przekazywać Pani/Pana dane osobowe spółce Google LLC w Delaware z siedzibą Amphitheatre Parkway nr 1600, Mountain View, California 94043, USA (dalej “Google”), która może przetwarzać (w tym przesyłać, przechowywać) je również poza granicami Europejskiego Obszaru Gospodarczego (EOG), w tym w stanach Zjednoczonych Ameryki Północnej oraz w innych krajach, w których Google lub jej partnerzy mają stosowną infrastrukturę. Podstawą prawną ewentualnego transferu danych osobowych przez OKO do krajów trzecich, w tym do Stanów Zjednoczonych Ameryki Północnej są stosowane w umowie z Google LLC standardowe klauzule umowne,</w:t>
      </w:r>
    </w:p>
    <w:p w:rsidR="00000000" w:rsidDel="00000000" w:rsidP="00000000" w:rsidRDefault="00000000" w:rsidRPr="00000000" w14:paraId="0000005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zatwierdzone przez Komisję Europejską. Google zapewnia przy tym, że przetwarzając Twoje dane osobowe zawsze stosuje odpowiednie zabezpieczenia.</w:t>
      </w:r>
    </w:p>
    <w:p w:rsidR="00000000" w:rsidDel="00000000" w:rsidP="00000000" w:rsidRDefault="00000000" w:rsidRPr="00000000" w14:paraId="0000005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7. Przysługujące Pani/Panu uprawnienia związane z przetwarzaniem danych osobowych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RODO daje Pani/Panu szereg uprawnień w związku z przetwarzaniem danych osobowych we ww. celu. Pani/Pan ma prawo żądania od nas:</w:t>
      </w:r>
    </w:p>
    <w:p w:rsidR="00000000" w:rsidDel="00000000" w:rsidP="00000000" w:rsidRDefault="00000000" w:rsidRPr="00000000" w14:paraId="0000005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a. uzyskania informacji, że przetwarzamy dane osobowe na Pani/Pana temat;</w:t>
      </w:r>
    </w:p>
    <w:p w:rsidR="00000000" w:rsidDel="00000000" w:rsidP="00000000" w:rsidRDefault="00000000" w:rsidRPr="00000000" w14:paraId="0000005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b. uzyskania kopii danych osobowych, które pozyskaliśmy na Pani/Pana temat, przy czym w przypadku, gdyby przekazanie kopii tych danych lub udzielenie informacji, na temat tego, że przetwarzamy Pani/Pana dane osobowe wymagałoby niewspółmiernie dużego wysiłku, możemy zażądać od Pani/Pana dodatkowych informacji mających na celu sprecyzowanie żądania, w szczególności podania nazwy lub daty postępowania o udzielenie zamówienia publicznego lub konkursu;</w:t>
      </w:r>
    </w:p>
    <w:p w:rsidR="00000000" w:rsidDel="00000000" w:rsidP="00000000" w:rsidRDefault="00000000" w:rsidRPr="00000000" w14:paraId="0000005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c. sprostowania lub uzupełnienia danych, ale realizacja tego prawa nie może naruszać integralności protokołu, jak i załączników;</w:t>
      </w:r>
    </w:p>
    <w:p w:rsidR="00000000" w:rsidDel="00000000" w:rsidP="00000000" w:rsidRDefault="00000000" w:rsidRPr="00000000" w14:paraId="0000005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d. usunięcia danych, w sytuacji, gdy przetwarzanie danych nie następuje w celu wywiązania się z obowiązku wynikającego z przepisu prawa lub w ramach sprawowania władzy publicznej;</w:t>
      </w:r>
    </w:p>
    <w:p w:rsidR="00000000" w:rsidDel="00000000" w:rsidP="00000000" w:rsidRDefault="00000000" w:rsidRPr="00000000" w14:paraId="0000006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e. ograniczenia danych, ale zgłoszenie żądania ograniczenia przetwarzania nie ogranicza przetwarzania danych osobowych do czasu zakończenia postępowanie o zamówienie publiczne;</w:t>
      </w:r>
    </w:p>
    <w:p w:rsidR="00000000" w:rsidDel="00000000" w:rsidP="00000000" w:rsidRDefault="00000000" w:rsidRPr="00000000" w14:paraId="0000006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f. przenoszenia danych osobowych, o którym mowa w art. 20 RODO.</w:t>
      </w:r>
    </w:p>
    <w:p w:rsidR="00000000" w:rsidDel="00000000" w:rsidP="00000000" w:rsidRDefault="00000000" w:rsidRPr="00000000" w14:paraId="0000006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8. Obowiązek podania danych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Podanie danych osobowych w związku udziałem w postępowaniu o zamówienia publiczne nie jest obowiązkowe, ale może być warunkiem niezbędnym do wzięcia w nim udziału. Wynika to stąd, że w zależności od przedmiotu zamówienia, zamawiający może żądać ich podania na podstawie przepisów ustawy Prawo zamówień publicznych (Dz. U z 2019 r. poz.</w:t>
      </w:r>
    </w:p>
    <w:p w:rsidR="00000000" w:rsidDel="00000000" w:rsidP="00000000" w:rsidRDefault="00000000" w:rsidRPr="00000000" w14:paraId="0000006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2019) oraz aktów wykonawczych.</w:t>
      </w:r>
    </w:p>
    <w:p w:rsidR="00000000" w:rsidDel="00000000" w:rsidP="00000000" w:rsidRDefault="00000000" w:rsidRPr="00000000" w14:paraId="0000006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9. Prawo do wniesienia skargi na przetwarzanie danych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 Pani/Pan prawo do wniesienia skargi do Prezesa Urzędu Ochrony Danych Osobowych (na adres Prezesa Urzędu Ochrony Danych Osobowych, ul. Stawki 2, 00-193 Warszawa), gdy Pani/Pan uzna, że naruszamy przepisy RODO.</w:t>
      </w:r>
    </w:p>
    <w:p w:rsidR="00000000" w:rsidDel="00000000" w:rsidP="00000000" w:rsidRDefault="00000000" w:rsidRPr="00000000" w14:paraId="0000006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10. Obowiązek Wykonawcy.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Wykonawca pozyskując dane osobowe na potrzeby sporządzenia oferty zobowiązany jest wypełnić obowiązki wynikające z art. 13 i 14 Rozporządzenia RODO wobec osób, których dane osobowe udostępnia Zamawiającemu w związku ze złożeniem</w:t>
      </w:r>
    </w:p>
    <w:p w:rsidR="00000000" w:rsidDel="00000000" w:rsidP="00000000" w:rsidRDefault="00000000" w:rsidRPr="00000000" w14:paraId="0000006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  <w:sectPr>
          <w:type w:val="nextPage"/>
          <w:pgSz w:h="16834" w:w="11909" w:orient="portrait"/>
          <w:pgMar w:bottom="1417" w:top="1417" w:left="1417" w:right="1417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240" w:before="240" w:lineRule="auto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708.6614173228347" w:left="1440" w:right="1440" w:header="1247.2440944881891" w:footer="453.543307086614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spacing w:after="240" w:before="240" w:lineRule="auto"/>
      <w:rPr/>
    </w:pPr>
    <w:r w:rsidDel="00000000" w:rsidR="00000000" w:rsidRPr="00000000">
      <w:rPr>
        <w:rtl w:val="0"/>
      </w:rPr>
      <w:t xml:space="preserve">            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-704849</wp:posOffset>
          </wp:positionH>
          <wp:positionV relativeFrom="paragraph">
            <wp:posOffset>252225</wp:posOffset>
          </wp:positionV>
          <wp:extent cx="1039636" cy="357375"/>
          <wp:effectExtent b="0" l="0" r="0" t="0"/>
          <wp:wrapSquare wrapText="bothSides" distB="0" distT="0" distL="0" distR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36021" l="0" r="0" t="36235"/>
                  <a:stretch>
                    <a:fillRect/>
                  </a:stretch>
                </pic:blipFill>
                <pic:spPr>
                  <a:xfrm>
                    <a:off x="0" y="0"/>
                    <a:ext cx="1039636" cy="3573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5111173</wp:posOffset>
          </wp:positionH>
          <wp:positionV relativeFrom="paragraph">
            <wp:posOffset>228600</wp:posOffset>
          </wp:positionV>
          <wp:extent cx="1403927" cy="361950"/>
          <wp:effectExtent b="0" l="0" r="0" t="0"/>
          <wp:wrapSquare wrapText="bothSides" distB="114300" distT="114300" distL="114300" distR="11430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28560" l="0" r="0" t="24587"/>
                  <a:stretch>
                    <a:fillRect/>
                  </a:stretch>
                </pic:blipFill>
                <pic:spPr>
                  <a:xfrm>
                    <a:off x="0" y="0"/>
                    <a:ext cx="1403927" cy="3619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83">
      <w:pPr>
        <w:spacing w:line="240" w:lineRule="auto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rozporządzenie Parlamentu Europejskiego i Rady (UE) 2016/679 z dnia 27 kwietnia 2016 r. w sprawie ochrony osób fizycznych w związku </w:t>
        <w:br w:type="textWrapping"/>
        <w:t xml:space="preserve">z przetwarzaniem danych osobowych i w sprawie swobodnego przepływu takich danych oraz uchylenia dyrektywy 95/46/WE (ogólne rozporządzenie o ochronie danych) (Dz. Urz. UE L 119 z 04.05.2016, str. 1).</w:t>
      </w:r>
    </w:p>
  </w:footnote>
  <w:footnote w:id="1">
    <w:p w:rsidR="00000000" w:rsidDel="00000000" w:rsidP="00000000" w:rsidRDefault="00000000" w:rsidRPr="00000000" w14:paraId="00000084">
      <w:pPr>
        <w:spacing w:line="240" w:lineRule="auto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Nie dotyczy, jeżeli Wykonawca nie przekazuje danych osobowych innych niż bezpośrednio jego dotyczących lub zachodzi wyłączenie stosowania obowiązku informacyjnego, stosownie do art. 13 ust. 4 lub art. 14 ust. 5 RODO.</w:t>
      </w:r>
    </w:p>
  </w:footnote>
  <w:footnote w:id="2">
    <w:p w:rsidR="00000000" w:rsidDel="00000000" w:rsidP="00000000" w:rsidRDefault="00000000" w:rsidRPr="00000000" w14:paraId="00000085">
      <w:pPr>
        <w:spacing w:line="24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Rozporządzenie Parlamentu Europejskiego i Rady (UE) 2016/679 z dnia 27 kwietnia 2016 r. w sprawie ochrony osób</w:t>
      </w:r>
    </w:p>
    <w:p w:rsidR="00000000" w:rsidDel="00000000" w:rsidP="00000000" w:rsidRDefault="00000000" w:rsidRPr="00000000" w14:paraId="00000086">
      <w:pPr>
        <w:spacing w:line="24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fizycznych w związku z przetwarzaniem danych osobowych i w sprawie swobodnego przepływu takich danych oraz</w:t>
      </w:r>
    </w:p>
    <w:p w:rsidR="00000000" w:rsidDel="00000000" w:rsidP="00000000" w:rsidRDefault="00000000" w:rsidRPr="00000000" w14:paraId="00000087">
      <w:pPr>
        <w:spacing w:line="24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uchylenia dyrektywy 95/46/WE (ogólne rozporządzenie o ochronie danych) (Dz. Urz. UE L 119 z 04.05.2016, str. 1 oraz Dz.</w:t>
      </w:r>
    </w:p>
    <w:p w:rsidR="00000000" w:rsidDel="00000000" w:rsidP="00000000" w:rsidRDefault="00000000" w:rsidRPr="00000000" w14:paraId="00000088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Urz. UE L 127 z 23.05.2018, s. 2).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rPr/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722475</wp:posOffset>
          </wp:positionH>
          <wp:positionV relativeFrom="page">
            <wp:posOffset>138538</wp:posOffset>
          </wp:positionV>
          <wp:extent cx="6118388" cy="842062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8388" cy="84206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oko@oko.com.pl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